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59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57" w:leftFromText="180" w:topFromText="0" w:rightFromText="180" w:bottomFromText="0"/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>
        <w:trPr>
          <w:trHeight w:val="172"/>
        </w:trPr>
        <w:tc>
          <w:tcPr>
            <w:tcBorders/>
            <w:tcW w:w="1061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0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родителя (законного представителя)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72"/>
        </w:trPr>
        <w:tc>
          <w:tcPr>
            <w:gridSpan w:val="3"/>
            <w:tcBorders/>
            <w:tcW w:w="128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далее -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7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gridSpan w:val="2"/>
            <w:tcBorders/>
            <w:tcW w:w="12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78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– Обучающийся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31.02.06 Стоматология профилактическая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/>
        <w:tblpPr w:horzAnchor="margin" w:tblpXSpec="left" w:vertAnchor="text" w:tblpY="1" w:leftFromText="180" w:topFromText="0" w:rightFromText="180" w:bottomFromText="0"/>
        <w:tblLook w:val="04A0" w:firstRow="1" w:lastRow="0" w:firstColumn="1" w:lastColumn="0" w:noHBand="0" w:noVBand="1"/>
      </w:tblPr>
      <w:tblGrid>
        <w:gridCol w:w="7396"/>
        <w:gridCol w:w="217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470"/>
        <w:gridCol w:w="2750"/>
      </w:tblGrid>
      <w:tr>
        <w:trPr/>
        <w:tc>
          <w:tcPr>
            <w:tcBorders/>
            <w:tcW w:w="2938" w:type="dxa"/>
            <w:textDirection w:val="lrTb"/>
            <w:noWrap w:val="false"/>
          </w:tcPr>
          <w:p>
            <w:pPr>
              <w:pBdr/>
              <w:spacing/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5" w:vertAnchor="text" w:tblpY="55" w:leftFromText="180" w:topFromText="0" w:rightFromText="180" w:bottomFromText="0"/>
        <w:tblLook w:val="04A0" w:firstRow="1" w:lastRow="0" w:firstColumn="1" w:lastColumn="0" w:noHBand="0" w:noVBand="1"/>
      </w:tblPr>
      <w:tblGrid>
        <w:gridCol w:w="2609"/>
        <w:gridCol w:w="6962"/>
      </w:tblGrid>
      <w:tr>
        <w:trPr/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Bdr/>
              <w:spacing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63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6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6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 образовании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46" w:leftFromText="180" w:topFromText="0" w:rightFromText="180" w:bottomFromText="0"/>
        <w:tblLook w:val="04A0" w:firstRow="1" w:lastRow="0" w:firstColumn="1" w:lastColumn="0" w:noHBand="0" w:noVBand="1"/>
      </w:tblPr>
      <w:tblGrid>
        <w:gridCol w:w="2756"/>
        <w:gridCol w:w="6815"/>
      </w:tblGrid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</w:t>
      </w:r>
      <w:r>
        <w:rPr>
          <w:rFonts w:ascii="Times New Roman" w:hAnsi="Times New Roman" w:cs="Times New Roman"/>
          <w:sz w:val="24"/>
          <w:szCs w:val="24"/>
        </w:rPr>
        <w:t xml:space="preserve">чения подлежит увеличению в случае реализации Заказчиком в период обучения права на предоставление академического отпуска, на срок 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Соблюдать требован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ия Устава Исполнителя, Правил внут</w:t>
      </w:r>
      <w:r>
        <w:rPr>
          <w:rFonts w:ascii="Times New Roman" w:hAnsi="Times New Roman" w:cs="Times New Roman"/>
          <w:sz w:val="24"/>
          <w:szCs w:val="24"/>
        </w:rPr>
        <w:t xml:space="preserve">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</w:t>
      </w:r>
      <w:r>
        <w:rPr>
          <w:rFonts w:ascii="Times New Roman" w:hAnsi="Times New Roman" w:cs="Times New Roman"/>
          <w:sz w:val="24"/>
          <w:szCs w:val="24"/>
        </w:rPr>
        <w:t xml:space="preserve">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Получать информацию об успеваемости, поведении, отношении Обучающегося к учебе в целом и по отдельным предметам учебного плана;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Обучающийся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>
        <w:rPr>
          <w:rFonts w:ascii="Times New Roman" w:hAnsi="Times New Roman" w:cs="Times New Roman"/>
          <w:sz w:val="24"/>
          <w:szCs w:val="24"/>
        </w:rPr>
        <w:t xml:space="preserve">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Выполнять задания по подготовке к занятиям, даваемые педагогическими работниками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Обучающийся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Обращаться к работникам Исполнителя по вопросам, касающимся процесса обучения в образовательном учреждении;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 порядке: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исполнителя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9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/>
            <w:tcW w:w="12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666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57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1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38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4"/>
            <w:tcBorders>
              <w:bottom w:val="single" w:color="auto" w:sz="4" w:space="0"/>
            </w:tcBorders>
            <w:tcW w:w="12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2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/>
            <w:tcW w:w="2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70"/>
        </w:trPr>
        <w:tc>
          <w:tcPr>
            <w:gridSpan w:val="4"/>
            <w:tcBorders>
              <w:top w:val="single" w:color="auto" w:sz="4" w:space="0"/>
            </w:tcBorders>
            <w:tcW w:w="1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3249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12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3274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680000, г. Хабаровск,  ул. Муравьева-Амурского,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Style w:val="751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(реквизиты организации Исполнителя)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gridSpan w:val="21"/>
            <w:tcBorders/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bottom w:val="single" w:color="auto" w:sz="4" w:space="0"/>
            </w:tcBorders>
            <w:tcW w:w="17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9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2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6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1" w:name="_Hlk138241873"/>
      <w:r/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329517"/>
      <w:docPartObj>
        <w:docPartGallery w:val="Page Numbers (Bottom of Page)"/>
        <w:docPartUnique w:val="true"/>
      </w:docPartObj>
      <w:rPr/>
    </w:sdtPr>
    <w:sdtContent>
      <w:p>
        <w:pPr>
          <w:pStyle w:val="75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 w:left="765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</w:t>
    </w:r>
    <w:r>
      <w:rPr>
        <w:rFonts w:ascii="Times New Roman" w:hAnsi="Times New Roman" w:cs="Times New Roman"/>
        <w:sz w:val="18"/>
        <w:szCs w:val="18"/>
      </w:rPr>
      <w:t xml:space="preserve">Р</w:t>
    </w:r>
    <w:r>
      <w:rPr>
        <w:rFonts w:ascii="Times New Roman" w:hAnsi="Times New Roman" w:cs="Times New Roman"/>
        <w:sz w:val="18"/>
        <w:szCs w:val="18"/>
      </w:rPr>
    </w:r>
  </w:p>
  <w:p>
    <w:pPr>
      <w:pStyle w:val="755"/>
      <w:pBdr/>
      <w:spacing/>
      <w:ind w:left="623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 xml:space="preserve">родителем (законным представителем)</w:t>
    </w:r>
    <w:r>
      <w:rPr>
        <w:rFonts w:ascii="Times New Roman" w:hAnsi="Times New Roman" w:cs="Times New Roman"/>
        <w:sz w:val="18"/>
        <w:szCs w:val="18"/>
      </w:rPr>
    </w:r>
  </w:p>
  <w:p>
    <w:pPr>
      <w:pStyle w:val="755"/>
      <w:pBdr/>
      <w:spacing/>
      <w:ind w:left="6237"/>
      <w:jc w:val="center"/>
      <w:rPr/>
    </w:pPr>
    <w:r>
      <w:rPr>
        <w:rFonts w:ascii="Times New Roman" w:hAnsi="Times New Roman" w:cs="Times New Roman"/>
        <w:sz w:val="18"/>
        <w:szCs w:val="18"/>
      </w:rPr>
      <w:t xml:space="preserve">(</w:t>
    </w:r>
    <w:r>
      <w:rPr>
        <w:rFonts w:ascii="Times New Roman" w:hAnsi="Times New Roman" w:cs="Times New Roman"/>
        <w:sz w:val="18"/>
        <w:szCs w:val="18"/>
      </w:rPr>
      <w:t xml:space="preserve">не</w:t>
    </w:r>
    <w:r>
      <w:rPr>
        <w:rFonts w:ascii="Times New Roman" w:hAnsi="Times New Roman" w:cs="Times New Roman"/>
        <w:sz w:val="18"/>
        <w:szCs w:val="18"/>
      </w:rPr>
      <w:t xml:space="preserve">) </w:t>
    </w:r>
    <w:r>
      <w:rPr>
        <w:rFonts w:ascii="Times New Roman" w:hAnsi="Times New Roman" w:cs="Times New Roman"/>
        <w:sz w:val="18"/>
        <w:szCs w:val="18"/>
      </w:rPr>
      <w:t xml:space="preserve">совершеннолетнего</w:t>
    </w:r>
    <w:r/>
  </w:p>
  <w:p>
    <w:pPr>
      <w:pStyle w:val="755"/>
      <w:pBdr/>
      <w:spacing/>
      <w:ind w:left="6237"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1"/>
    <w:next w:val="75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1"/>
    <w:next w:val="75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1"/>
    <w:next w:val="75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1"/>
    <w:next w:val="75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1"/>
    <w:next w:val="75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1"/>
    <w:next w:val="75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1"/>
    <w:next w:val="75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1"/>
    <w:next w:val="75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1"/>
    <w:next w:val="75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5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1"/>
    <w:next w:val="75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5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1"/>
    <w:next w:val="75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5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1"/>
    <w:next w:val="75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5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5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1"/>
    <w:next w:val="75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5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52"/>
    <w:link w:val="755"/>
    <w:uiPriority w:val="99"/>
    <w:pPr>
      <w:pBdr/>
      <w:spacing/>
      <w:ind/>
    </w:pPr>
  </w:style>
  <w:style w:type="character" w:styleId="179">
    <w:name w:val="Footer Char"/>
    <w:basedOn w:val="752"/>
    <w:link w:val="757"/>
    <w:uiPriority w:val="99"/>
    <w:pPr>
      <w:pBdr/>
      <w:spacing/>
      <w:ind/>
    </w:pPr>
  </w:style>
  <w:style w:type="paragraph" w:styleId="180">
    <w:name w:val="Caption"/>
    <w:basedOn w:val="751"/>
    <w:next w:val="7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1"/>
    <w:next w:val="751"/>
    <w:uiPriority w:val="39"/>
    <w:unhideWhenUsed/>
    <w:pPr>
      <w:pBdr/>
      <w:spacing w:after="100"/>
      <w:ind/>
    </w:pPr>
  </w:style>
  <w:style w:type="paragraph" w:styleId="190">
    <w:name w:val="toc 2"/>
    <w:basedOn w:val="751"/>
    <w:next w:val="751"/>
    <w:uiPriority w:val="39"/>
    <w:unhideWhenUsed/>
    <w:pPr>
      <w:pBdr/>
      <w:spacing w:after="100"/>
      <w:ind w:left="220"/>
    </w:pPr>
  </w:style>
  <w:style w:type="paragraph" w:styleId="191">
    <w:name w:val="toc 3"/>
    <w:basedOn w:val="751"/>
    <w:next w:val="751"/>
    <w:uiPriority w:val="39"/>
    <w:unhideWhenUsed/>
    <w:pPr>
      <w:pBdr/>
      <w:spacing w:after="100"/>
      <w:ind w:left="440"/>
    </w:pPr>
  </w:style>
  <w:style w:type="paragraph" w:styleId="192">
    <w:name w:val="toc 4"/>
    <w:basedOn w:val="751"/>
    <w:next w:val="751"/>
    <w:uiPriority w:val="39"/>
    <w:unhideWhenUsed/>
    <w:pPr>
      <w:pBdr/>
      <w:spacing w:after="100"/>
      <w:ind w:left="660"/>
    </w:pPr>
  </w:style>
  <w:style w:type="paragraph" w:styleId="193">
    <w:name w:val="toc 5"/>
    <w:basedOn w:val="751"/>
    <w:next w:val="751"/>
    <w:uiPriority w:val="39"/>
    <w:unhideWhenUsed/>
    <w:pPr>
      <w:pBdr/>
      <w:spacing w:after="100"/>
      <w:ind w:left="880"/>
    </w:pPr>
  </w:style>
  <w:style w:type="paragraph" w:styleId="194">
    <w:name w:val="toc 6"/>
    <w:basedOn w:val="751"/>
    <w:next w:val="751"/>
    <w:uiPriority w:val="39"/>
    <w:unhideWhenUsed/>
    <w:pPr>
      <w:pBdr/>
      <w:spacing w:after="100"/>
      <w:ind w:left="1100"/>
    </w:pPr>
  </w:style>
  <w:style w:type="paragraph" w:styleId="195">
    <w:name w:val="toc 7"/>
    <w:basedOn w:val="751"/>
    <w:next w:val="751"/>
    <w:uiPriority w:val="39"/>
    <w:unhideWhenUsed/>
    <w:pPr>
      <w:pBdr/>
      <w:spacing w:after="100"/>
      <w:ind w:left="1320"/>
    </w:pPr>
  </w:style>
  <w:style w:type="paragraph" w:styleId="196">
    <w:name w:val="toc 8"/>
    <w:basedOn w:val="751"/>
    <w:next w:val="751"/>
    <w:uiPriority w:val="39"/>
    <w:unhideWhenUsed/>
    <w:pPr>
      <w:pBdr/>
      <w:spacing w:after="100"/>
      <w:ind w:left="1540"/>
    </w:pPr>
  </w:style>
  <w:style w:type="paragraph" w:styleId="197">
    <w:name w:val="toc 9"/>
    <w:basedOn w:val="751"/>
    <w:next w:val="75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1"/>
    <w:next w:val="751"/>
    <w:uiPriority w:val="99"/>
    <w:unhideWhenUsed/>
    <w:pPr>
      <w:pBdr/>
      <w:spacing w:after="0" w:afterAutospacing="0"/>
      <w:ind/>
    </w:pPr>
  </w:style>
  <w:style w:type="paragraph" w:styleId="751" w:default="1">
    <w:name w:val="Normal"/>
    <w:qFormat/>
    <w:pPr>
      <w:pBdr/>
      <w:spacing/>
      <w:ind/>
    </w:p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paragraph" w:styleId="755">
    <w:name w:val="Header"/>
    <w:basedOn w:val="751"/>
    <w:link w:val="75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6" w:customStyle="1">
    <w:name w:val="Верхний колонтитул Знак"/>
    <w:basedOn w:val="752"/>
    <w:link w:val="755"/>
    <w:uiPriority w:val="99"/>
    <w:pPr>
      <w:pBdr/>
      <w:spacing/>
      <w:ind/>
    </w:pPr>
  </w:style>
  <w:style w:type="paragraph" w:styleId="757">
    <w:name w:val="Footer"/>
    <w:basedOn w:val="751"/>
    <w:link w:val="7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8" w:customStyle="1">
    <w:name w:val="Нижний колонтитул Знак"/>
    <w:basedOn w:val="752"/>
    <w:link w:val="757"/>
    <w:uiPriority w:val="99"/>
    <w:pPr>
      <w:pBdr/>
      <w:spacing/>
      <w:ind/>
    </w:pPr>
  </w:style>
  <w:style w:type="table" w:styleId="759">
    <w:name w:val="Table Grid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1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9346-1E04-4C46-9443-ABEB915A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9</cp:revision>
  <dcterms:created xsi:type="dcterms:W3CDTF">2023-07-28T03:46:00Z</dcterms:created>
  <dcterms:modified xsi:type="dcterms:W3CDTF">2026-02-26T15:06:37Z</dcterms:modified>
</cp:coreProperties>
</file>